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b w:val="1"/>
          <w:sz w:val="24"/>
          <w:szCs w:val="24"/>
          <w:rtl w:val="0"/>
        </w:rPr>
        <w:t xml:space="preserve"> March 1, 2023</w:t>
      </w:r>
      <w:r w:rsidDel="00000000" w:rsidR="00000000" w:rsidRPr="00000000">
        <w:rPr>
          <w:rtl w:val="0"/>
        </w:rPr>
      </w:r>
    </w:p>
    <w:p w:rsidR="00000000" w:rsidDel="00000000" w:rsidP="00000000" w:rsidRDefault="00000000" w:rsidRPr="00000000" w14:paraId="00000002">
      <w:pPr>
        <w:widowControl w:val="0"/>
        <w:ind w:left="-9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Name: Megan Newhouse &amp; Jason Mauro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45" w:before="0" w:line="240" w:lineRule="auto"/>
        <w:ind w:left="-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NYSSLS 5-E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Lesson Planning Template </w:t>
      </w:r>
      <w:r w:rsidDel="00000000" w:rsidR="00000000" w:rsidRPr="00000000">
        <w:rPr>
          <w:rtl w:val="0"/>
        </w:rPr>
      </w:r>
    </w:p>
    <w:tbl>
      <w:tblPr>
        <w:tblStyle w:val="Table1"/>
        <w:tblW w:w="1045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10"/>
        <w:gridCol w:w="4425"/>
        <w:gridCol w:w="3420"/>
        <w:tblGridChange w:id="0">
          <w:tblGrid>
            <w:gridCol w:w="2610"/>
            <w:gridCol w:w="4425"/>
            <w:gridCol w:w="3420"/>
          </w:tblGrid>
        </w:tblGridChange>
      </w:tblGrid>
      <w:tr>
        <w:trPr>
          <w:cantSplit w:val="0"/>
          <w:trHeight w:val="342" w:hRule="atLeast"/>
          <w:tblHeader w:val="0"/>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Grade/Grade Band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7/</w:t>
            </w:r>
            <w:r w:rsidDel="00000000" w:rsidR="00000000" w:rsidRPr="00000000">
              <w:rPr>
                <w:rFonts w:ascii="Calibri" w:cs="Calibri" w:eastAsia="Calibri" w:hAnsi="Calibri"/>
                <w:sz w:val="26"/>
                <w:szCs w:val="26"/>
                <w:rtl w:val="0"/>
              </w:rPr>
              <w:t xml:space="preserve">8</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sz w:val="26"/>
                <w:szCs w:val="26"/>
                <w:rtl w:val="0"/>
              </w:rPr>
              <w:t xml:space="preserve">Adaptations/Evolution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Lesson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in a series of </w:t>
            </w:r>
            <w:r w:rsidDel="00000000" w:rsidR="00000000" w:rsidRPr="00000000">
              <w:rPr>
                <w:rFonts w:ascii="Calibri" w:cs="Calibri" w:eastAsia="Calibri" w:hAnsi="Calibri"/>
                <w:sz w:val="26"/>
                <w:szCs w:val="26"/>
                <w:rtl w:val="0"/>
              </w:rPr>
              <w:t xml:space="preserve">multiple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lessons</w:t>
            </w:r>
          </w:p>
        </w:tc>
      </w:tr>
      <w:tr>
        <w:trPr>
          <w:cantSplit w:val="0"/>
          <w:trHeight w:val="342" w:hRule="atLeast"/>
          <w:tblHeader w:val="0"/>
        </w:trPr>
        <w:tc>
          <w:tcPr>
            <w:gridSpan w:val="3"/>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6"/>
                <w:szCs w:val="26"/>
                <w:rtl w:val="0"/>
              </w:rPr>
              <w:t xml:space="preserve">Lesson Title: </w:t>
            </w:r>
            <w:r w:rsidDel="00000000" w:rsidR="00000000" w:rsidRPr="00000000">
              <w:rPr>
                <w:rFonts w:ascii="Calibri" w:cs="Calibri" w:eastAsia="Calibri" w:hAnsi="Calibri"/>
                <w:sz w:val="26"/>
                <w:szCs w:val="26"/>
                <w:rtl w:val="0"/>
              </w:rPr>
              <w:t xml:space="preserve">Determining adaptations and features of success for the Eastern Gray Squirrel</w:t>
            </w:r>
            <w:r w:rsidDel="00000000" w:rsidR="00000000" w:rsidRPr="00000000">
              <w:rPr>
                <w:rtl w:val="0"/>
              </w:rPr>
            </w:r>
          </w:p>
        </w:tc>
      </w:tr>
      <w:tr>
        <w:trPr>
          <w:cantSplit w:val="0"/>
          <w:trHeight w:val="22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Brief Lesson Description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At the opening to our unit on evolution, students will circle the room in teams to look over squirrel artifacts - with a focus on identifying traits and behaviors that help squirrels either survive or reproduce.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468"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Performance Expectation(s):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333333"/>
                <w:sz w:val="26"/>
                <w:szCs w:val="26"/>
              </w:rPr>
            </w:pPr>
            <w:r w:rsidDel="00000000" w:rsidR="00000000" w:rsidRPr="00000000">
              <w:rPr>
                <w:rFonts w:ascii="Calibri" w:cs="Calibri" w:eastAsia="Calibri" w:hAnsi="Calibri"/>
                <w:b w:val="1"/>
                <w:color w:val="333333"/>
                <w:sz w:val="26"/>
                <w:szCs w:val="26"/>
                <w:rtl w:val="0"/>
              </w:rPr>
              <w:t xml:space="preserve">MS-LS4-4 </w:t>
            </w:r>
            <w:r w:rsidDel="00000000" w:rsidR="00000000" w:rsidRPr="00000000">
              <w:rPr>
                <w:rFonts w:ascii="Calibri" w:cs="Calibri" w:eastAsia="Calibri" w:hAnsi="Calibri"/>
                <w:color w:val="333333"/>
                <w:sz w:val="26"/>
                <w:szCs w:val="26"/>
                <w:rtl w:val="0"/>
              </w:rPr>
              <w:t xml:space="preserve">Construct an explanation based on evidence that describes how</w:t>
            </w:r>
            <w:r w:rsidDel="00000000" w:rsidR="00000000" w:rsidRPr="00000000">
              <w:rPr>
                <w:rFonts w:ascii="Calibri" w:cs="Calibri" w:eastAsia="Calibri" w:hAnsi="Calibri"/>
                <w:color w:val="333333"/>
                <w:sz w:val="26"/>
                <w:szCs w:val="26"/>
                <w:highlight w:val="white"/>
                <w:rtl w:val="0"/>
              </w:rPr>
              <w:t xml:space="preserve"> </w:t>
            </w:r>
            <w:r w:rsidDel="00000000" w:rsidR="00000000" w:rsidRPr="00000000">
              <w:rPr>
                <w:rFonts w:ascii="Calibri" w:cs="Calibri" w:eastAsia="Calibri" w:hAnsi="Calibri"/>
                <w:color w:val="333333"/>
                <w:sz w:val="26"/>
                <w:szCs w:val="26"/>
                <w:rtl w:val="0"/>
              </w:rPr>
              <w:t xml:space="preserve">genetic variations of traits in a population</w:t>
            </w:r>
            <w:r w:rsidDel="00000000" w:rsidR="00000000" w:rsidRPr="00000000">
              <w:rPr>
                <w:rFonts w:ascii="Calibri" w:cs="Calibri" w:eastAsia="Calibri" w:hAnsi="Calibri"/>
                <w:color w:val="333333"/>
                <w:sz w:val="26"/>
                <w:szCs w:val="26"/>
                <w:highlight w:val="white"/>
                <w:rtl w:val="0"/>
              </w:rPr>
              <w:t xml:space="preserve"> </w:t>
            </w:r>
            <w:r w:rsidDel="00000000" w:rsidR="00000000" w:rsidRPr="00000000">
              <w:rPr>
                <w:rFonts w:ascii="Calibri" w:cs="Calibri" w:eastAsia="Calibri" w:hAnsi="Calibri"/>
                <w:color w:val="333333"/>
                <w:sz w:val="26"/>
                <w:szCs w:val="26"/>
                <w:rtl w:val="0"/>
              </w:rPr>
              <w:t xml:space="preserve">increase</w:t>
            </w:r>
            <w:r w:rsidDel="00000000" w:rsidR="00000000" w:rsidRPr="00000000">
              <w:rPr>
                <w:rFonts w:ascii="Calibri" w:cs="Calibri" w:eastAsia="Calibri" w:hAnsi="Calibri"/>
                <w:color w:val="333333"/>
                <w:sz w:val="26"/>
                <w:szCs w:val="26"/>
                <w:highlight w:val="white"/>
                <w:rtl w:val="0"/>
              </w:rPr>
              <w:t xml:space="preserve"> </w:t>
            </w:r>
            <w:r w:rsidDel="00000000" w:rsidR="00000000" w:rsidRPr="00000000">
              <w:rPr>
                <w:rFonts w:ascii="Calibri" w:cs="Calibri" w:eastAsia="Calibri" w:hAnsi="Calibri"/>
                <w:color w:val="333333"/>
                <w:sz w:val="26"/>
                <w:szCs w:val="26"/>
                <w:rtl w:val="0"/>
              </w:rPr>
              <w:t xml:space="preserve">some individuals’ probability of surviving and reproducing in a specific environment.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33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Specific Learning Outcomes: </w:t>
            </w:r>
            <w:r w:rsidDel="00000000" w:rsidR="00000000" w:rsidRPr="00000000">
              <w:rPr>
                <w:rFonts w:ascii="Calibri" w:cs="Calibri" w:eastAsia="Calibri" w:hAnsi="Calibri"/>
                <w:sz w:val="26"/>
                <w:szCs w:val="26"/>
                <w:rtl w:val="0"/>
              </w:rPr>
              <w:t xml:space="preserve">Students will be able to…</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Identify and list factors that will increase the probability of squirrel survival and reproduction.</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Explain the impact of biotic and abiotic features on the reproduction and survival of the Eastern gray squirrel</w:t>
            </w:r>
          </w:p>
          <w:p w:rsidR="00000000" w:rsidDel="00000000" w:rsidP="00000000" w:rsidRDefault="00000000" w:rsidRPr="00000000" w14:paraId="0000001A">
            <w:pPr>
              <w:widowControl w:val="0"/>
              <w:rPr>
                <w:rFonts w:ascii="Calibri" w:cs="Calibri" w:eastAsia="Calibri" w:hAnsi="Calibri"/>
                <w:sz w:val="10"/>
                <w:szCs w:val="10"/>
              </w:rPr>
            </w:pPr>
            <w:r w:rsidDel="00000000" w:rsidR="00000000" w:rsidRPr="00000000">
              <w:rPr>
                <w:rtl w:val="0"/>
              </w:rPr>
            </w:r>
          </w:p>
        </w:tc>
      </w:tr>
      <w:tr>
        <w:trPr>
          <w:cantSplit w:val="0"/>
          <w:trHeight w:val="115" w:hRule="atLeast"/>
          <w:tblHeader w:val="0"/>
        </w:trPr>
        <w:tc>
          <w:tcPr>
            <w:gridSpan w:val="3"/>
            <w:tcBorders>
              <w:top w:color="000000" w:space="0" w:sz="6" w:val="single"/>
              <w:left w:color="000000" w:space="0" w:sz="4" w:val="single"/>
              <w:bottom w:color="000000" w:space="0" w:sz="6" w:val="single"/>
              <w:right w:color="000000" w:space="0" w:sz="4" w:val="single"/>
            </w:tcBorders>
            <w:shd w:fill="d9d9d9"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Narrative/Background Information </w:t>
            </w:r>
            <w:r w:rsidDel="00000000" w:rsidR="00000000" w:rsidRPr="00000000">
              <w:rPr>
                <w:rtl w:val="0"/>
              </w:rPr>
            </w:r>
          </w:p>
        </w:tc>
      </w:tr>
      <w:tr>
        <w:trPr>
          <w:cantSplit w:val="0"/>
          <w:trHeight w:val="741"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Prior Student Knowledge: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Fonts w:ascii="Calibri" w:cs="Calibri" w:eastAsia="Calibri" w:hAnsi="Calibri"/>
                <w:sz w:val="26"/>
                <w:szCs w:val="26"/>
                <w:rtl w:val="0"/>
              </w:rPr>
              <w:t xml:space="preserve">Before teaching this lesson students should have a background in both genetics and population dynamics. Students will understand that there is variation within a species due to genetic differences resulting from sexual reproduction. They will also understand the factors that will influence a population’s ability to remain stable.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1641" w:hRule="atLeast"/>
          <w:tblHeader w:val="0"/>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Science &amp; Engineering Practices: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Analyzing and Interpreting Data</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Disciplinary Core Ideas: </w:t>
            </w:r>
          </w:p>
          <w:p w:rsidR="00000000" w:rsidDel="00000000" w:rsidP="00000000" w:rsidRDefault="00000000" w:rsidRPr="00000000" w14:paraId="0000002B">
            <w:pPr>
              <w:pStyle w:val="Heading3"/>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180" w:lineRule="auto"/>
              <w:rPr>
                <w:rFonts w:ascii="Calibri" w:cs="Calibri" w:eastAsia="Calibri" w:hAnsi="Calibri"/>
                <w:b w:val="0"/>
                <w:color w:val="333333"/>
                <w:sz w:val="20"/>
                <w:szCs w:val="20"/>
                <w:highlight w:val="white"/>
              </w:rPr>
            </w:pPr>
            <w:bookmarkStart w:colFirst="0" w:colLast="0" w:name="_heading=h.rik5ov6o7r1c" w:id="0"/>
            <w:bookmarkEnd w:id="0"/>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LS4</w:t>
            </w: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0"/>
                <w:color w:val="333333"/>
                <w:sz w:val="20"/>
                <w:szCs w:val="20"/>
                <w:highlight w:val="white"/>
                <w:rtl w:val="0"/>
              </w:rPr>
              <w:t xml:space="preserve">Construct an explanation based on evidence that describes how genetic variations of traits in a population increase some individuals’ probability of surviving and reproducing in a specific environment.</w:t>
            </w:r>
          </w:p>
          <w:p w:rsidR="00000000" w:rsidDel="00000000" w:rsidP="00000000" w:rsidRDefault="00000000" w:rsidRPr="00000000" w14:paraId="0000002C">
            <w:pPr>
              <w:rPr>
                <w:sz w:val="10"/>
                <w:szCs w:val="10"/>
              </w:rPr>
            </w:pPr>
            <w:r w:rsidDel="00000000" w:rsidR="00000000" w:rsidRPr="00000000">
              <w:rPr>
                <w:rtl w:val="0"/>
              </w:rPr>
            </w:r>
          </w:p>
          <w:p w:rsidR="00000000" w:rsidDel="00000000" w:rsidP="00000000" w:rsidRDefault="00000000" w:rsidRPr="00000000" w14:paraId="0000002D">
            <w:pPr>
              <w:pStyle w:val="Heading3"/>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180" w:lineRule="auto"/>
              <w:rPr>
                <w:rFonts w:ascii="Arial" w:cs="Arial" w:eastAsia="Arial" w:hAnsi="Arial"/>
                <w:sz w:val="17"/>
                <w:szCs w:val="17"/>
              </w:rPr>
            </w:pPr>
            <w:bookmarkStart w:colFirst="0" w:colLast="0" w:name="_heading=h.v570ojl3ngig" w:id="1"/>
            <w:bookmarkEnd w:id="1"/>
            <w:hyperlink r:id="rId7">
              <w:r w:rsidDel="00000000" w:rsidR="00000000" w:rsidRPr="00000000">
                <w:rPr>
                  <w:rFonts w:ascii="Arial" w:cs="Arial" w:eastAsia="Arial" w:hAnsi="Arial"/>
                  <w:sz w:val="17"/>
                  <w:szCs w:val="17"/>
                  <w:rtl w:val="0"/>
                </w:rPr>
                <w:t xml:space="preserve">LS4.B: Natural Selection</w:t>
              </w:r>
            </w:hyperlink>
            <w:r w:rsidDel="00000000" w:rsidR="00000000" w:rsidRPr="00000000">
              <w:rPr>
                <w:rtl w:val="0"/>
              </w:rPr>
            </w:r>
          </w:p>
          <w:p w:rsidR="00000000" w:rsidDel="00000000" w:rsidP="00000000" w:rsidRDefault="00000000" w:rsidRPr="00000000" w14:paraId="0000002E">
            <w:pPr>
              <w:widowControl w:val="0"/>
              <w:numPr>
                <w:ilvl w:val="0"/>
                <w:numId w:val="7"/>
              </w:numPr>
              <w:pBdr>
                <w:top w:color="000000" w:space="0" w:sz="0" w:val="none"/>
                <w:bottom w:color="000000" w:space="0" w:sz="0" w:val="none"/>
                <w:right w:color="000000" w:space="0" w:sz="0" w:val="none"/>
                <w:between w:color="000000" w:space="0" w:sz="0" w:val="none"/>
              </w:pBdr>
              <w:spacing w:line="254.11764705882354" w:lineRule="auto"/>
              <w:ind w:left="1020" w:hanging="360"/>
              <w:rPr/>
            </w:pPr>
            <w:hyperlink r:id="rId8">
              <w:r w:rsidDel="00000000" w:rsidR="00000000" w:rsidRPr="00000000">
                <w:rPr>
                  <w:rFonts w:ascii="Arial" w:cs="Arial" w:eastAsia="Arial" w:hAnsi="Arial"/>
                  <w:sz w:val="17"/>
                  <w:szCs w:val="17"/>
                  <w:rtl w:val="0"/>
                </w:rPr>
                <w:t xml:space="preserve">Natural selection leads to the predominance of certain traits in a population, and the suppression of others. (MS-LS4-4)</w:t>
              </w:r>
            </w:hyperlink>
            <w:r w:rsidDel="00000000" w:rsidR="00000000" w:rsidRPr="00000000">
              <w:rPr>
                <w:rtl w:val="0"/>
              </w:rPr>
            </w:r>
          </w:p>
          <w:p w:rsidR="00000000" w:rsidDel="00000000" w:rsidP="00000000" w:rsidRDefault="00000000" w:rsidRPr="00000000" w14:paraId="0000002F">
            <w:pPr>
              <w:widowControl w:val="0"/>
              <w:pBdr>
                <w:top w:color="000000" w:space="0" w:sz="0" w:val="none"/>
                <w:bottom w:color="000000" w:space="0" w:sz="0" w:val="none"/>
                <w:right w:color="000000" w:space="0" w:sz="0" w:val="none"/>
                <w:between w:color="000000" w:space="0" w:sz="0" w:val="none"/>
              </w:pBdr>
              <w:spacing w:line="254.11764705882354" w:lineRule="auto"/>
              <w:ind w:left="720" w:firstLine="0"/>
              <w:rPr>
                <w:b w:val="1"/>
                <w:sz w:val="10"/>
                <w:szCs w:val="10"/>
              </w:rPr>
            </w:pPr>
            <w:r w:rsidDel="00000000" w:rsidR="00000000" w:rsidRPr="00000000">
              <w:rPr>
                <w:rtl w:val="0"/>
              </w:rPr>
            </w:r>
          </w:p>
          <w:p w:rsidR="00000000" w:rsidDel="00000000" w:rsidP="00000000" w:rsidRDefault="00000000" w:rsidRPr="00000000" w14:paraId="00000030">
            <w:pPr>
              <w:pStyle w:val="Heading3"/>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180" w:lineRule="auto"/>
              <w:rPr>
                <w:rFonts w:ascii="Arial" w:cs="Arial" w:eastAsia="Arial" w:hAnsi="Arial"/>
                <w:sz w:val="17"/>
                <w:szCs w:val="17"/>
              </w:rPr>
            </w:pPr>
            <w:bookmarkStart w:colFirst="0" w:colLast="0" w:name="_heading=h.czayi2bxuu7j" w:id="2"/>
            <w:bookmarkEnd w:id="2"/>
            <w:hyperlink r:id="rId9">
              <w:r w:rsidDel="00000000" w:rsidR="00000000" w:rsidRPr="00000000">
                <w:rPr>
                  <w:rFonts w:ascii="Arial" w:cs="Arial" w:eastAsia="Arial" w:hAnsi="Arial"/>
                  <w:sz w:val="17"/>
                  <w:szCs w:val="17"/>
                  <w:rtl w:val="0"/>
                </w:rPr>
                <w:t xml:space="preserve">LS4.C: Adaptation</w:t>
              </w:r>
            </w:hyperlink>
            <w:r w:rsidDel="00000000" w:rsidR="00000000" w:rsidRPr="00000000">
              <w:rPr>
                <w:rtl w:val="0"/>
              </w:rPr>
            </w:r>
          </w:p>
          <w:p w:rsidR="00000000" w:rsidDel="00000000" w:rsidP="00000000" w:rsidRDefault="00000000" w:rsidRPr="00000000" w14:paraId="00000031">
            <w:pPr>
              <w:widowControl w:val="0"/>
              <w:numPr>
                <w:ilvl w:val="0"/>
                <w:numId w:val="1"/>
              </w:numPr>
              <w:pBdr>
                <w:top w:color="000000" w:space="0" w:sz="0" w:val="none"/>
                <w:bottom w:color="000000" w:space="0" w:sz="0" w:val="none"/>
                <w:right w:color="000000" w:space="0" w:sz="0" w:val="none"/>
                <w:between w:color="000000" w:space="0" w:sz="0" w:val="none"/>
              </w:pBdr>
              <w:spacing w:line="254.11764705882354" w:lineRule="auto"/>
              <w:ind w:left="1020" w:hanging="360"/>
              <w:rPr/>
            </w:pPr>
            <w:hyperlink r:id="rId10">
              <w:r w:rsidDel="00000000" w:rsidR="00000000" w:rsidRPr="00000000">
                <w:rPr>
                  <w:rFonts w:ascii="Arial" w:cs="Arial" w:eastAsia="Arial" w:hAnsi="Arial"/>
                  <w:sz w:val="17"/>
                  <w:szCs w:val="17"/>
                  <w:rtl w:val="0"/>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w:t>
              </w:r>
            </w:hyperlink>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Crosscutting Concepts: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u w:val="single"/>
              </w:rPr>
            </w:pPr>
            <w:hyperlink r:id="rId11">
              <w:r w:rsidDel="00000000" w:rsidR="00000000" w:rsidRPr="00000000">
                <w:rPr>
                  <w:rFonts w:ascii="Arial" w:cs="Arial" w:eastAsia="Arial" w:hAnsi="Arial"/>
                  <w:b w:val="1"/>
                  <w:sz w:val="17"/>
                  <w:szCs w:val="17"/>
                  <w:u w:val="single"/>
                  <w:rtl w:val="0"/>
                </w:rPr>
                <w:t xml:space="preserve">Patterns</w:t>
              </w:r>
            </w:hyperlink>
            <w:r w:rsidDel="00000000" w:rsidR="00000000" w:rsidRPr="00000000">
              <w:rPr>
                <w:rtl w:val="0"/>
              </w:rPr>
            </w:r>
          </w:p>
          <w:p w:rsidR="00000000" w:rsidDel="00000000" w:rsidP="00000000" w:rsidRDefault="00000000" w:rsidRPr="00000000" w14:paraId="00000034">
            <w:pPr>
              <w:widowControl w:val="0"/>
              <w:numPr>
                <w:ilvl w:val="0"/>
                <w:numId w:val="9"/>
              </w:numPr>
              <w:pBdr>
                <w:top w:color="000000" w:space="0" w:sz="0" w:val="none"/>
                <w:bottom w:color="000000" w:space="0" w:sz="0" w:val="none"/>
                <w:right w:color="000000" w:space="0" w:sz="0" w:val="none"/>
                <w:between w:color="000000" w:space="0" w:sz="0" w:val="none"/>
              </w:pBdr>
              <w:spacing w:line="254.11764705882354" w:lineRule="auto"/>
              <w:ind w:left="540" w:hanging="360"/>
              <w:rPr/>
            </w:pPr>
            <w:hyperlink r:id="rId12">
              <w:r w:rsidDel="00000000" w:rsidR="00000000" w:rsidRPr="00000000">
                <w:rPr>
                  <w:rFonts w:ascii="Arial" w:cs="Arial" w:eastAsia="Arial" w:hAnsi="Arial"/>
                  <w:sz w:val="17"/>
                  <w:szCs w:val="17"/>
                  <w:rtl w:val="0"/>
                </w:rPr>
                <w:t xml:space="preserve">Patterns can be used to identify cause and effect relationships. (MS-LS4-2)</w:t>
              </w:r>
            </w:hyperlink>
            <w:r w:rsidDel="00000000" w:rsidR="00000000" w:rsidRPr="00000000">
              <w:rPr>
                <w:rtl w:val="0"/>
              </w:rPr>
            </w:r>
          </w:p>
          <w:p w:rsidR="00000000" w:rsidDel="00000000" w:rsidP="00000000" w:rsidRDefault="00000000" w:rsidRPr="00000000" w14:paraId="00000035">
            <w:pPr>
              <w:widowControl w:val="0"/>
              <w:numPr>
                <w:ilvl w:val="0"/>
                <w:numId w:val="9"/>
              </w:numPr>
              <w:pBdr>
                <w:top w:color="000000" w:space="0" w:sz="0" w:val="none"/>
                <w:bottom w:color="000000" w:space="0" w:sz="0" w:val="none"/>
                <w:right w:color="000000" w:space="0" w:sz="0" w:val="none"/>
                <w:between w:color="000000" w:space="0" w:sz="0" w:val="none"/>
              </w:pBdr>
              <w:spacing w:line="254.11764705882354" w:lineRule="auto"/>
              <w:ind w:left="540" w:hanging="360"/>
              <w:rPr/>
            </w:pPr>
            <w:hyperlink r:id="rId13">
              <w:r w:rsidDel="00000000" w:rsidR="00000000" w:rsidRPr="00000000">
                <w:rPr>
                  <w:rFonts w:ascii="Arial" w:cs="Arial" w:eastAsia="Arial" w:hAnsi="Arial"/>
                  <w:sz w:val="17"/>
                  <w:szCs w:val="17"/>
                  <w:rtl w:val="0"/>
                </w:rPr>
                <w:t xml:space="preserve">Graphs, charts, and images can be used to identify patterns in data. (MS-LS4-1),(MS-LS4-3)</w:t>
              </w:r>
            </w:hyperlink>
            <w:r w:rsidDel="00000000" w:rsidR="00000000" w:rsidRPr="00000000">
              <w:rPr>
                <w:rtl w:val="0"/>
              </w:rPr>
            </w:r>
          </w:p>
          <w:p w:rsidR="00000000" w:rsidDel="00000000" w:rsidP="00000000" w:rsidRDefault="00000000" w:rsidRPr="00000000" w14:paraId="00000036">
            <w:pPr>
              <w:pStyle w:val="Heading3"/>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180" w:lineRule="auto"/>
              <w:rPr>
                <w:b w:val="1"/>
                <w:sz w:val="10"/>
                <w:szCs w:val="10"/>
              </w:rPr>
            </w:pPr>
            <w:bookmarkStart w:colFirst="0" w:colLast="0" w:name="_heading=h.oubod0d506v9" w:id="3"/>
            <w:bookmarkEnd w:id="3"/>
            <w:r w:rsidDel="00000000" w:rsidR="00000000" w:rsidRPr="00000000">
              <w:rPr>
                <w:rtl w:val="0"/>
              </w:rPr>
            </w:r>
          </w:p>
          <w:p w:rsidR="00000000" w:rsidDel="00000000" w:rsidP="00000000" w:rsidRDefault="00000000" w:rsidRPr="00000000" w14:paraId="00000037">
            <w:pPr>
              <w:pStyle w:val="Heading3"/>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180" w:lineRule="auto"/>
              <w:rPr>
                <w:rFonts w:ascii="Arial" w:cs="Arial" w:eastAsia="Arial" w:hAnsi="Arial"/>
                <w:sz w:val="17"/>
                <w:szCs w:val="17"/>
              </w:rPr>
            </w:pPr>
            <w:bookmarkStart w:colFirst="0" w:colLast="0" w:name="_heading=h.eaw2o3p5fl2k" w:id="4"/>
            <w:bookmarkEnd w:id="4"/>
            <w:hyperlink r:id="rId14">
              <w:r w:rsidDel="00000000" w:rsidR="00000000" w:rsidRPr="00000000">
                <w:rPr>
                  <w:rFonts w:ascii="Arial" w:cs="Arial" w:eastAsia="Arial" w:hAnsi="Arial"/>
                  <w:sz w:val="17"/>
                  <w:szCs w:val="17"/>
                  <w:rtl w:val="0"/>
                </w:rPr>
                <w:t xml:space="preserve">Cause and Effect</w:t>
              </w:r>
            </w:hyperlink>
            <w:r w:rsidDel="00000000" w:rsidR="00000000" w:rsidRPr="00000000">
              <w:rPr>
                <w:rtl w:val="0"/>
              </w:rPr>
            </w:r>
          </w:p>
          <w:p w:rsidR="00000000" w:rsidDel="00000000" w:rsidP="00000000" w:rsidRDefault="00000000" w:rsidRPr="00000000" w14:paraId="00000038">
            <w:pPr>
              <w:widowControl w:val="0"/>
              <w:numPr>
                <w:ilvl w:val="0"/>
                <w:numId w:val="6"/>
              </w:numPr>
              <w:pBdr>
                <w:top w:color="000000" w:space="0" w:sz="0" w:val="none"/>
                <w:bottom w:color="000000" w:space="0" w:sz="0" w:val="none"/>
                <w:right w:color="000000" w:space="0" w:sz="0" w:val="none"/>
                <w:between w:color="000000" w:space="0" w:sz="0" w:val="none"/>
              </w:pBdr>
              <w:spacing w:line="254.11764705882354" w:lineRule="auto"/>
              <w:ind w:left="540" w:hanging="360"/>
              <w:rPr/>
            </w:pPr>
            <w:hyperlink r:id="rId15">
              <w:r w:rsidDel="00000000" w:rsidR="00000000" w:rsidRPr="00000000">
                <w:rPr>
                  <w:rFonts w:ascii="Arial" w:cs="Arial" w:eastAsia="Arial" w:hAnsi="Arial"/>
                  <w:sz w:val="17"/>
                  <w:szCs w:val="17"/>
                  <w:rtl w:val="0"/>
                </w:rPr>
                <w:t xml:space="preserve">Phenomena may have more than one cause, and some cause and effect relationships in systems can only be described using probability. (MS-LS4-4),(MS-LS4-6)</w:t>
              </w:r>
            </w:hyperlink>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tl w:val="0"/>
              </w:rPr>
            </w:r>
          </w:p>
        </w:tc>
      </w:tr>
      <w:tr>
        <w:trPr>
          <w:cantSplit w:val="0"/>
          <w:trHeight w:val="804"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Possible Preconceptions/Misconceptions: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An individual within a population can “decide” to adapt to their environment.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795"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rPr>
                <w:rFonts w:ascii="Calibri" w:cs="Calibri" w:eastAsia="Calibri" w:hAnsi="Calibri"/>
                <w:b w:val="1"/>
                <w:color w:val="000000"/>
                <w:sz w:val="26"/>
                <w:szCs w:val="26"/>
                <w:vertAlign w:val="baseline"/>
              </w:rPr>
            </w:pPr>
            <w:r w:rsidDel="00000000" w:rsidR="00000000" w:rsidRPr="00000000">
              <w:rPr>
                <w:rFonts w:ascii="Calibri" w:cs="Calibri" w:eastAsia="Calibri" w:hAnsi="Calibri"/>
                <w:b w:val="1"/>
                <w:color w:val="000000"/>
                <w:sz w:val="26"/>
                <w:szCs w:val="26"/>
                <w:vertAlign w:val="baseline"/>
                <w:rtl w:val="0"/>
              </w:rPr>
              <w:t xml:space="preserve">Teaching Materials: </w:t>
            </w:r>
          </w:p>
          <w:p w:rsidR="00000000" w:rsidDel="00000000" w:rsidP="00000000" w:rsidRDefault="00000000" w:rsidRPr="00000000" w14:paraId="00000041">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Squirrel kit from SUNY-ESF (squirrel skins &amp; skulls &amp; slides of fur coat)* If unable to get access to these kinds of materials, photos or videos can work as well. Some items might be accessible to borrow from your local nature center, a state department professional development resource or a local university.</w:t>
            </w:r>
          </w:p>
          <w:p w:rsidR="00000000" w:rsidDel="00000000" w:rsidP="00000000" w:rsidRDefault="00000000" w:rsidRPr="00000000" w14:paraId="00000043">
            <w:pPr>
              <w:numPr>
                <w:ilvl w:val="0"/>
                <w:numId w:val="4"/>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microscopes (2)</w:t>
            </w:r>
          </w:p>
          <w:p w:rsidR="00000000" w:rsidDel="00000000" w:rsidP="00000000" w:rsidRDefault="00000000" w:rsidRPr="00000000" w14:paraId="00000044">
            <w:pPr>
              <w:numPr>
                <w:ilvl w:val="0"/>
                <w:numId w:val="4"/>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laminated maps of squirrel distribution</w:t>
            </w:r>
          </w:p>
          <w:p w:rsidR="00000000" w:rsidDel="00000000" w:rsidP="00000000" w:rsidRDefault="00000000" w:rsidRPr="00000000" w14:paraId="00000045">
            <w:pPr>
              <w:numPr>
                <w:ilvl w:val="0"/>
                <w:numId w:val="4"/>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squirrel food evidence (chewed pine cones or walnuts)</w:t>
            </w:r>
            <w:r w:rsidDel="00000000" w:rsidR="00000000" w:rsidRPr="00000000">
              <w:rPr>
                <w:rtl w:val="0"/>
              </w:rPr>
            </w:r>
          </w:p>
        </w:tc>
      </w:tr>
      <w:tr>
        <w:trPr>
          <w:cantSplit w:val="0"/>
          <w:trHeight w:val="519.9999999999977"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rFonts w:ascii="Calibri" w:cs="Calibri" w:eastAsia="Calibri" w:hAnsi="Calibri"/>
                <w:b w:val="0"/>
                <w:color w:val="000000"/>
                <w:sz w:val="10"/>
                <w:szCs w:val="10"/>
                <w:vertAlign w:val="baseline"/>
              </w:rPr>
            </w:pPr>
            <w:r w:rsidDel="00000000" w:rsidR="00000000" w:rsidRPr="00000000">
              <w:rPr>
                <w:rFonts w:ascii="Calibri" w:cs="Calibri" w:eastAsia="Calibri" w:hAnsi="Calibri"/>
                <w:b w:val="1"/>
                <w:color w:val="000000"/>
                <w:sz w:val="26"/>
                <w:szCs w:val="26"/>
                <w:vertAlign w:val="baseline"/>
                <w:rtl w:val="0"/>
              </w:rPr>
              <w:t xml:space="preserve">Safety: </w:t>
            </w:r>
            <w:r w:rsidDel="00000000" w:rsidR="00000000" w:rsidRPr="00000000">
              <w:rPr>
                <w:rFonts w:ascii="Calibri" w:cs="Calibri" w:eastAsia="Calibri" w:hAnsi="Calibri"/>
                <w:sz w:val="26"/>
                <w:szCs w:val="26"/>
                <w:rtl w:val="0"/>
              </w:rPr>
              <w:t xml:space="preserve">General classroom management rules</w:t>
            </w:r>
            <w:r w:rsidDel="00000000" w:rsidR="00000000" w:rsidRPr="00000000">
              <w:rPr>
                <w:rtl w:val="0"/>
              </w:rPr>
            </w:r>
          </w:p>
        </w:tc>
      </w:tr>
      <w:tr>
        <w:trPr>
          <w:cantSplit w:val="0"/>
          <w:trHeight w:val="122" w:hRule="atLeast"/>
          <w:tblHeader w:val="0"/>
        </w:trPr>
        <w:tc>
          <w:tcPr>
            <w:gridSpan w:val="3"/>
            <w:tcBorders>
              <w:top w:color="000000" w:space="0" w:sz="4" w:val="single"/>
              <w:left w:color="000000" w:space="0" w:sz="4" w:val="single"/>
              <w:bottom w:color="000000" w:space="0" w:sz="6" w:val="single"/>
              <w:right w:color="000000" w:space="0" w:sz="4" w:val="single"/>
            </w:tcBorders>
            <w:shd w:fill="d9d9d9"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LESSON PLAN – 5-E Model </w:t>
            </w:r>
            <w:r w:rsidDel="00000000" w:rsidR="00000000" w:rsidRPr="00000000">
              <w:rPr>
                <w:rtl w:val="0"/>
              </w:rPr>
            </w:r>
          </w:p>
        </w:tc>
      </w:tr>
      <w:tr>
        <w:trPr>
          <w:cantSplit w:val="0"/>
          <w:trHeight w:val="1029"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6"/>
                <w:szCs w:val="26"/>
                <w:shd w:fill="auto" w:val="clear"/>
                <w:vertAlign w:val="baseline"/>
              </w:rPr>
            </w:pPr>
            <w:r w:rsidDel="00000000" w:rsidR="00000000" w:rsidRPr="00000000">
              <w:rPr>
                <w:rFonts w:ascii="Calibri" w:cs="Calibri" w:eastAsia="Calibri" w:hAnsi="Calibri"/>
                <w:b w:val="1"/>
                <w:i w:val="0"/>
                <w:smallCaps w:val="0"/>
                <w:strike w:val="0"/>
                <w:sz w:val="26"/>
                <w:szCs w:val="26"/>
                <w:shd w:fill="auto" w:val="clear"/>
                <w:vertAlign w:val="baseline"/>
                <w:rtl w:val="0"/>
              </w:rPr>
              <w:t xml:space="preserve">ENGAGE:  Opening Activity – Access Prior Learning / Stimulate Interest / Generate Questions: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As students walk into the room, have the Mark Rober video cued up to play and visible on the screen. Many students have seen this and excitement builds as they file in!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Before playing the video, ask students to be watching carefully for different traits or abilities shown in the video that help a squirrel survive in the wild (and not just on a Ninja course).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Show the following youtube video from the 9:27 mark to the 13:23 mark:</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Mark Rober Youtube Video: </w:t>
            </w:r>
            <w:hyperlink r:id="rId16">
              <w:r w:rsidDel="00000000" w:rsidR="00000000" w:rsidRPr="00000000">
                <w:rPr>
                  <w:rFonts w:ascii="Calibri" w:cs="Calibri" w:eastAsia="Calibri" w:hAnsi="Calibri"/>
                  <w:color w:val="1155cc"/>
                  <w:sz w:val="26"/>
                  <w:szCs w:val="26"/>
                  <w:u w:val="single"/>
                  <w:rtl w:val="0"/>
                </w:rPr>
                <w:t xml:space="preserve">“Backyard Squirrel Maze 1.0- Ninja Warrior Course”</w:t>
              </w:r>
            </w:hyperlink>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After watching the video, call on students at random (I prefer the popsicle stick method) to give “One trait or ability that helps a squirrel stay alive”. If they say something simple like “the tail”, prompt them to explain “and how does the tail help keep them alive?”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6"/>
                <w:szCs w:val="16"/>
              </w:rPr>
            </w:pPr>
            <w:r w:rsidDel="00000000" w:rsidR="00000000" w:rsidRPr="00000000">
              <w:rPr>
                <w:rtl w:val="0"/>
              </w:rPr>
            </w:r>
          </w:p>
        </w:tc>
      </w:tr>
      <w:tr>
        <w:trPr>
          <w:cantSplit w:val="0"/>
          <w:trHeight w:val="993"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EXPLORE: Lesson Description – Materials Needed / Probing or Clarifying Questions: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Teams of 2-3 students will travel around the room to </w:t>
            </w:r>
            <w:hyperlink r:id="rId17">
              <w:r w:rsidDel="00000000" w:rsidR="00000000" w:rsidRPr="00000000">
                <w:rPr>
                  <w:rFonts w:ascii="Calibri" w:cs="Calibri" w:eastAsia="Calibri" w:hAnsi="Calibri"/>
                  <w:color w:val="1155cc"/>
                  <w:sz w:val="26"/>
                  <w:szCs w:val="26"/>
                  <w:u w:val="single"/>
                  <w:rtl w:val="0"/>
                </w:rPr>
                <w:t xml:space="preserve">10  stations.</w:t>
              </w:r>
            </w:hyperlink>
            <w:r w:rsidDel="00000000" w:rsidR="00000000" w:rsidRPr="00000000">
              <w:rPr>
                <w:rFonts w:ascii="Calibri" w:cs="Calibri" w:eastAsia="Calibri" w:hAnsi="Calibri"/>
                <w:sz w:val="26"/>
                <w:szCs w:val="26"/>
                <w:rtl w:val="0"/>
              </w:rPr>
              <w:t xml:space="preserve"> At each station they will need to identify either a trait or behavior that helps a squirrel either survive or reproduce.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If time allows, lead students in a recap discussion, making a joint list on the board of traits vs. behaviors that help a squirrel stay alive and reproduce.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3282.6562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EXPLAIN: Concepts Explained and Vocabulary Defined: </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This step would be covered in subsequent lessons. This stage would include students listing the physical and behavioral traits that help squirrels survive and reproduce. We would ask students to hypothesize if the fur color could make a difference to the survival or reproduction of squirrels.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Students would then learn about the genetic basis for the color variation.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Using other case studies (moths?) students will learn about the mechanism of natural selection.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Key vocabulary that you will introduce/use:  Adaptation</w:t>
            </w:r>
            <w:r w:rsidDel="00000000" w:rsidR="00000000" w:rsidRPr="00000000">
              <w:rPr>
                <w:rFonts w:ascii="Calibri" w:cs="Calibri" w:eastAsia="Calibri" w:hAnsi="Calibri"/>
                <w:b w:val="1"/>
                <w:sz w:val="26"/>
                <w:szCs w:val="26"/>
                <w:rtl w:val="0"/>
              </w:rPr>
              <w:t xml:space="preserve">s, Variation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tc>
      </w:tr>
      <w:tr>
        <w:trPr>
          <w:cantSplit w:val="0"/>
          <w:trHeight w:val="443"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ELABORATE:  Applications and Extensions:</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This step would include the SquirrelSpotter game.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tc>
      </w:tr>
      <w:tr>
        <w:trPr>
          <w:cantSplit w:val="0"/>
          <w:trHeight w:val="55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EVALUATE:</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Students will write a C.E.R. (Claim-Evidence-Reasoning) paragraph using evidence collected from class (distribution maps and SquirrelSpotter experience/data) to answer the questions: “Why are there more black squirrels in the city?”</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55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D">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Differentiation/</w:t>
            </w:r>
            <w:r w:rsidDel="00000000" w:rsidR="00000000" w:rsidRPr="00000000">
              <w:rPr>
                <w:rFonts w:ascii="Calibri" w:cs="Calibri" w:eastAsia="Calibri" w:hAnsi="Calibri"/>
                <w:b w:val="1"/>
                <w:sz w:val="26"/>
                <w:szCs w:val="26"/>
                <w:rtl w:val="0"/>
              </w:rPr>
              <w:t xml:space="preserve">Modifications</w:t>
            </w:r>
            <w:r w:rsidDel="00000000" w:rsidR="00000000" w:rsidRPr="00000000">
              <w:rPr>
                <w:rFonts w:ascii="Calibri" w:cs="Calibri" w:eastAsia="Calibri" w:hAnsi="Calibri"/>
                <w:b w:val="1"/>
                <w:sz w:val="26"/>
                <w:szCs w:val="26"/>
                <w:rtl w:val="0"/>
              </w:rPr>
              <w:t xml:space="preserve">:</w:t>
            </w:r>
          </w:p>
          <w:p w:rsidR="00000000" w:rsidDel="00000000" w:rsidP="00000000" w:rsidRDefault="00000000" w:rsidRPr="00000000" w14:paraId="0000007E">
            <w:pPr>
              <w:widowControl w:val="0"/>
              <w:numPr>
                <w:ilvl w:val="0"/>
                <w:numId w:val="3"/>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An electronic copy may be shared with struggling readers if they need text-to-speech accommodations. They should still carry their chromebook/device around with them to each station so they can see the artifacts while their device reads the station out loud to them. Ideally, students will be practicing reading out loud and will be comfortable enough to ask for help sounding out and understanding difficult words.</w:t>
            </w:r>
          </w:p>
        </w:tc>
      </w:tr>
      <w:tr>
        <w:trPr>
          <w:cantSplit w:val="0"/>
          <w:trHeight w:val="55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81">
            <w:pPr>
              <w:widowControl w:val="0"/>
              <w:rPr>
                <w:rFonts w:ascii="Calibri" w:cs="Calibri" w:eastAsia="Calibri" w:hAnsi="Calibri"/>
                <w:b w:val="1"/>
                <w:sz w:val="10"/>
                <w:szCs w:val="10"/>
              </w:rPr>
            </w:pPr>
            <w:r w:rsidDel="00000000" w:rsidR="00000000" w:rsidRPr="00000000">
              <w:rPr>
                <w:rFonts w:ascii="Calibri" w:cs="Calibri" w:eastAsia="Calibri" w:hAnsi="Calibri"/>
                <w:b w:val="1"/>
                <w:sz w:val="26"/>
                <w:szCs w:val="26"/>
                <w:rtl w:val="0"/>
              </w:rPr>
              <w:t xml:space="preserve">References:</w:t>
            </w:r>
            <w:r w:rsidDel="00000000" w:rsidR="00000000" w:rsidRPr="00000000">
              <w:rPr>
                <w:rtl w:val="0"/>
              </w:rPr>
            </w:r>
          </w:p>
          <w:p w:rsidR="00000000" w:rsidDel="00000000" w:rsidP="00000000" w:rsidRDefault="00000000" w:rsidRPr="00000000" w14:paraId="00000082">
            <w:pPr>
              <w:widowControl w:val="0"/>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83">
            <w:pPr>
              <w:widowControl w:val="0"/>
              <w:numPr>
                <w:ilvl w:val="0"/>
                <w:numId w:val="15"/>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Thorington, R. (2006) </w:t>
            </w:r>
            <w:r w:rsidDel="00000000" w:rsidR="00000000" w:rsidRPr="00000000">
              <w:rPr>
                <w:rFonts w:ascii="Calibri" w:cs="Calibri" w:eastAsia="Calibri" w:hAnsi="Calibri"/>
                <w:i w:val="1"/>
                <w:sz w:val="26"/>
                <w:szCs w:val="26"/>
                <w:rtl w:val="0"/>
              </w:rPr>
              <w:t xml:space="preserve">Squirrels: The Animal Guide</w:t>
            </w:r>
            <w:r w:rsidDel="00000000" w:rsidR="00000000" w:rsidRPr="00000000">
              <w:rPr>
                <w:rFonts w:ascii="Calibri" w:cs="Calibri" w:eastAsia="Calibri" w:hAnsi="Calibri"/>
                <w:sz w:val="26"/>
                <w:szCs w:val="26"/>
                <w:rtl w:val="0"/>
              </w:rPr>
              <w:t xml:space="preserve">. Johns Hopkins University Press.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340" w:w="12240" w:orient="portrait"/>
      <w:pgMar w:bottom="1440" w:top="630" w:left="840" w:right="8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CM1">
    <w:name w:val="CM1"/>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Times New Roman" w:hAnsi="Calibri"/>
      <w:color w:val="auto"/>
      <w:w w:val="100"/>
      <w:position w:val="-1"/>
      <w:sz w:val="24"/>
      <w:szCs w:val="24"/>
      <w:effect w:val="none"/>
      <w:vertAlign w:val="baseline"/>
      <w:cs w:val="0"/>
      <w:em w:val="none"/>
      <w:lang w:bidi="ar-SA" w:eastAsia="en-US" w:val="en-US"/>
    </w:rPr>
  </w:style>
  <w:style w:type="paragraph" w:styleId="CM2">
    <w:name w:val="CM2"/>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Times New Roman" w:hAnsi="Calibri"/>
      <w:color w:val="auto"/>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ap.edu/openbook.php?record_id=13165&amp;page=85" TargetMode="External"/><Relationship Id="rId10" Type="http://schemas.openxmlformats.org/officeDocument/2006/relationships/hyperlink" Target="http://www.nap.edu/openbook.php?record_id=13165&amp;page=164" TargetMode="External"/><Relationship Id="rId13" Type="http://schemas.openxmlformats.org/officeDocument/2006/relationships/hyperlink" Target="http://www.nap.edu/openbook.php?record_id=13165&amp;page=85" TargetMode="External"/><Relationship Id="rId12" Type="http://schemas.openxmlformats.org/officeDocument/2006/relationships/hyperlink" Target="http://www.nap.edu/openbook.php?record_id=13165&amp;page=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p.edu/openbook.php?record_id=13165&amp;page=164" TargetMode="External"/><Relationship Id="rId15" Type="http://schemas.openxmlformats.org/officeDocument/2006/relationships/hyperlink" Target="http://www.nap.edu/openbook.php?record_id=13165&amp;page=87" TargetMode="External"/><Relationship Id="rId14" Type="http://schemas.openxmlformats.org/officeDocument/2006/relationships/hyperlink" Target="http://www.nap.edu/openbook.php?record_id=13165&amp;page=87" TargetMode="External"/><Relationship Id="rId17" Type="http://schemas.openxmlformats.org/officeDocument/2006/relationships/hyperlink" Target="https://docs.google.com/document/d/1IimYWbEQqFqScsPv3OgPeUrMNcsm3Nu-Vl5kLQr83wk/edit?usp=sharing" TargetMode="External"/><Relationship Id="rId16" Type="http://schemas.openxmlformats.org/officeDocument/2006/relationships/hyperlink" Target="https://docs.google.com/presentation/d/1y_ejDBTY92aR0P-iLQ69lJ2tUyRccKRZGJALMI89qfo/edit#slide=id.g21cb6c3dcd9_0_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ap.edu/openbook.php?record_id=13165&amp;page=163" TargetMode="External"/><Relationship Id="rId8" Type="http://schemas.openxmlformats.org/officeDocument/2006/relationships/hyperlink" Target="http://www.nap.edu/openbook.php?record_id=13165&amp;page=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4cLKM6QBwW4ablVsjt444WMz5w==">CgMxLjAyDmgucmlrNW92Nm83cjFjMg5oLnY1NzBvamwzbmdpZzIOaC5jemF5aTJieHV1N2oyDmgub3Vib2QwZDUwNnY5Mg5oLmVhdzJvM3A1ZmwyazgAciExaUYyemhNWjllNjNxMEhJYkJwVDVzQUxiM0U5d0FTMTc=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2018-02-21T19:47:00Z</dcterms:created>
  <dc:creator>SCodere 611</dc:creator>
</cp:coreProperties>
</file>

<file path=docProps/custom.xml><?xml version="1.0" encoding="utf-8"?>
<Properties xmlns="http://schemas.openxmlformats.org/officeDocument/2006/custom-properties" xmlns:vt="http://schemas.openxmlformats.org/officeDocument/2006/docPropsVTypes"/>
</file>